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Helvetica Neue" w:hAnsi="Helvetica Neue"/>
          <w:b/>
          <w:color w:val="047857"/>
          <w:sz w:val="22"/>
        </w:rPr>
        <w:t>PP Slots · Reading the Board</w:t>
      </w:r>
    </w:p>
    <w:p>
      <w:pPr>
        <w:jc w:val="center"/>
      </w:pPr>
      <w:r>
        <w:rPr>
          <w:rFonts w:ascii="Helvetica Neue" w:hAnsi="Helvetica Neue"/>
          <w:b/>
          <w:color w:val="1E3A8A"/>
          <w:sz w:val="40"/>
        </w:rPr>
        <w:t>PP Scatter Pays Board-Reading Quick Guide: What to Count Without Lines and How the 8-Symbol Threshold Works (2026 Board-Reading Guide)</w:t>
      </w:r>
    </w:p>
    <w:p>
      <w:pPr>
        <w:jc w:val="center"/>
      </w:pPr>
      <w:r>
        <w:rPr>
          <w:rFonts w:ascii="Helvetica Neue" w:hAnsi="Helvetica Neue"/>
          <w:b w:val="0"/>
          <w:color w:val="1E3A8A"/>
          <w:sz w:val="20"/>
        </w:rPr>
        <w:t>Produced by Pragmatic Play Guide (pragmaticplayguide.com) · 2026-07-04 · Educational mechanics document — not a game/app download</w:t>
      </w:r>
    </w:p>
    <w:p/>
    <w:p>
      <w:r>
        <w:rPr>
          <w:rFonts w:ascii="Helvetica Neue" w:hAnsi="Helvetica Neue"/>
          <w:b w:val="0"/>
          <w:sz w:val="22"/>
        </w:rPr>
        <w:t>Open a PP slot and whether the rules page says "Scatter Pays" or "25 lines" decides how you should read the board. This quick guide explains the "count quantity, not position" scatter-pays style: how the threshold works, what to watch when reading the board, and why it's always bundled with tumbling reels.</w:t>
      </w:r>
    </w:p>
    <w:p/>
    <w:p>
      <w:r>
        <w:rPr>
          <w:rFonts w:ascii="Helvetica Neue" w:hAnsi="Helvetica Neue"/>
          <w:b/>
          <w:color w:val="1E3A8A"/>
          <w:sz w:val="30"/>
        </w:rPr>
        <w:t>What this document explains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Scatter pays vs. traditional paylines: one counts quantity, one traces routes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The common 6×5 threshold: hit 8 of the same symbol across the whole board and it pays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Why scatter pays is almost always paired with tumbling reels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What to count when reading the board: shift your attention from "lines" to "how many of a symbol in total"</w:t>
      </w:r>
    </w:p>
    <w:p>
      <w:pPr>
        <w:pStyle w:val="ListBullet"/>
      </w:pPr>
      <w:r>
        <w:rPr>
          <w:rFonts w:ascii="Helvetica Neue" w:hAnsi="Helvetica Neue"/>
          <w:b w:val="0"/>
          <w:sz w:val="21"/>
        </w:rPr>
        <w:t>A tumble streak isn't "the machine about to hit" — it's the normal operation of the mechanics</w:t>
      </w:r>
    </w:p>
    <w:p/>
    <w:p>
      <w:r>
        <w:rPr>
          <w:rFonts w:ascii="Helvetica Neue" w:hAnsi="Helvetica Neue"/>
          <w:b/>
          <w:color w:val="1E3A8A"/>
          <w:sz w:val="30"/>
        </w:rPr>
        <w:t>FAQ</w:t>
      </w:r>
    </w:p>
    <w:p>
      <w:r>
        <w:rPr>
          <w:rFonts w:ascii="Helvetica Neue" w:hAnsi="Helvetica Neue"/>
          <w:b/>
          <w:color w:val="1E3A8A"/>
          <w:sz w:val="24"/>
        </w:rPr>
        <w:t>Are Scatter Pays easier to win than paylines?</w:t>
      </w:r>
    </w:p>
    <w:p>
      <w:r>
        <w:rPr>
          <w:rFonts w:ascii="Helvetica Neue" w:hAnsi="Helvetica Neue"/>
          <w:b w:val="0"/>
          <w:sz w:val="21"/>
        </w:rPr>
        <w:t>No. It just changes how wins are decided — hit enough symbols and it pays, no lines required — but it usually comes with high volatility and tumbling, along with plenty of dead spins. It doesn't change the game's long-term expectation, and the house edge is still there.</w:t>
      </w:r>
    </w:p>
    <w:p>
      <w:r>
        <w:rPr>
          <w:rFonts w:ascii="Helvetica Neue" w:hAnsi="Helvetica Neue"/>
          <w:b/>
          <w:color w:val="1E3A8A"/>
          <w:sz w:val="24"/>
        </w:rPr>
        <w:t>How many symbols does 6×5 scatter pays usually need to pay?</w:t>
      </w:r>
    </w:p>
    <w:p>
      <w:r>
        <w:rPr>
          <w:rFonts w:ascii="Helvetica Neue" w:hAnsi="Helvetica Neue"/>
          <w:b w:val="0"/>
          <w:sz w:val="21"/>
        </w:rPr>
        <w:t>PP's 6×5 scatter-pays games commonly trigger a payout at 8 or more of the same symbol across the whole board, with higher counts paying more. Go by each game's rules page for specifics.</w:t>
      </w:r>
    </w:p>
    <w:p>
      <w:r>
        <w:rPr>
          <w:rFonts w:ascii="Helvetica Neue" w:hAnsi="Helvetica Neue"/>
          <w:b/>
          <w:color w:val="1E3A8A"/>
          <w:sz w:val="24"/>
        </w:rPr>
        <w:t>Is this quick guide a game download?</w:t>
      </w:r>
    </w:p>
    <w:p>
      <w:r>
        <w:rPr>
          <w:rFonts w:ascii="Helvetica Neue" w:hAnsi="Helvetica Neue"/>
          <w:b w:val="0"/>
          <w:sz w:val="21"/>
        </w:rPr>
        <w:t>No. It's a mechanics-education document (PDF / Word), not a game or app download. To try out PP games, use the "free demo" entry point on each game's page.</w:t>
      </w:r>
    </w:p>
    <w:p/>
    <w:p>
      <w:r>
        <w:rPr>
          <w:rFonts w:ascii="Helvetica Neue" w:hAnsi="Helvetica Neue"/>
          <w:b/>
          <w:color w:val="B45309"/>
          <w:sz w:val="24"/>
        </w:rPr>
        <w:t>18+  Play responsibly</w:t>
      </w:r>
    </w:p>
    <w:p>
      <w:r>
        <w:rPr>
          <w:rFonts w:ascii="Helvetica Neue" w:hAnsi="Helvetica Neue"/>
          <w:b w:val="0"/>
          <w:color w:val="6B7280"/>
          <w:sz w:val="19"/>
        </w:rPr>
        <w:t>This document is compiled independently by Pragmatic Play Guide for mechanics education only. It is not an official Pragmatic Play channel, accepts no real-money betting of any kind, and provides or recommends no gambling platform — neither this page nor this file carries any affiliate or promotional link. Demo play uses virtual credits and cannot validate real-money outcomes. Gambling carries risk and no mechanic removes the house edge; if play starts to affect your life or mood, stop immediately and seek professional help. For readers aged 18+ only.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