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honburi" w:hAnsi="Thonburi" w:cs="Thonburi"/>
          <w:b/>
          <w:color w:val="047857"/>
          <w:sz w:val="22"/>
        </w:rPr>
        <w:t>เช็กลิสต์</w:t>
      </w:r>
    </w:p>
    <w:p>
      <w:pPr>
        <w:jc w:val="center"/>
      </w:pPr>
      <w:r>
        <w:rPr>
          <w:rFonts w:ascii="Thonburi" w:hAnsi="Thonburi" w:cs="Thonburi"/>
          <w:b/>
          <w:color w:val="1E3A8A"/>
          <w:sz w:val="40"/>
        </w:rPr>
        <w:t>เช็กลิสต์พารามิเตอร์เปิดเกมสำหรับมือใหม่ PP: เปิดสล็อต PP ครั้งแรกควรอ่าน 6 ตัวเลขไหนก่อน (2026)</w:t>
      </w:r>
    </w:p>
    <w:p>
      <w:pPr>
        <w:jc w:val="center"/>
      </w:pPr>
      <w:r>
        <w:rPr>
          <w:rFonts w:ascii="Thonburi" w:hAnsi="Thonburi" w:cs="Thonburi"/>
          <w:b w:val="0"/>
          <w:color w:val="1E3A8A"/>
          <w:sz w:val="20"/>
        </w:rPr>
        <w:t>จัดทำโดย คู่มือเกม Pragmatic Play (pragmaticplayguide.com) · 2026-06-27 · เอกสารความรู้เชิงกลไก ไม่ใช่การดาวน์โหลดเกม/แอป</w:t>
      </w:r>
    </w:p>
    <w:p/>
    <w:p>
      <w:r>
        <w:rPr>
          <w:rFonts w:ascii="Thonburi" w:hAnsi="Thonburi" w:cs="Thonburi"/>
          <w:b w:val="0"/>
          <w:sz w:val="22"/>
        </w:rPr>
        <w:t>หน้ากติกาแน่นเป็นพืด มือใหม่ข้ามไปเลยง่ายมาก จริง ๆ แล้วสิ่งที่กำหนดว่าเครื่องหนึ่งเล่นอย่างไรและเหมาะกับคุณไหม มีอยู่แค่ไม่กี่พารามิเตอร์ เช็กลิสต์นี้คัดมา 6 ตัว สอนให้อ่านเรียงลำดับ — อ่านตัวเลขเหล่านี้ครบแล้ว วิจารณญาณต่อเกม PP ที่ไม่คุ้นของคุณก็เหนือกว่าคนส่วนใหญ่ที่ดูแต่ธีมปกไปแล้ว</w:t>
      </w:r>
    </w:p>
    <w:p/>
    <w:p>
      <w:r>
        <w:rPr>
          <w:rFonts w:ascii="Thonburi" w:hAnsi="Thonburi" w:cs="Thonburi"/>
          <w:b/>
          <w:color w:val="1E3A8A"/>
          <w:sz w:val="30"/>
        </w:rPr>
        <w:t>เอกสารนี้อธิบายอะไรบ้าง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6 พารามิเตอร์ที่ควรอ่าน: หน้าจอ, วิธีจ่าย, ความผันผวน, Max Win, RTP, ช่วงเงินเดิมพัน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ลำดับการอ่านพารามิเตอร์: ดูวิธีเล่นก่อน แล้วดูนิสัย สุดท้ายดูอัตรารั่วและลงได้เท่าไร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สองรายการที่ควรดูสุด: ความผันผวนกำหนดประสบการณ์ วิธีจ่ายกำหนดวิธีอ่านหน้าจอ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อย่าให้ RTP พาออกนอกทาง: 96.3% กับ 96.5% ในจำนวนรอบที่คุณเล่นแทบไม่รู้สึก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ลองเดินสักเกม: ใช้ลำดับชุดนี้อ่านเครื่องที่ไม่คุ้นให้เข้าใจได้ในไม่กี่สิบวินาที</w:t>
      </w:r>
    </w:p>
    <w:p/>
    <w:p>
      <w:r>
        <w:rPr>
          <w:rFonts w:ascii="Thonburi" w:hAnsi="Thonburi" w:cs="Thonburi"/>
          <w:b/>
          <w:color w:val="1E3A8A"/>
          <w:sz w:val="30"/>
        </w:rPr>
        <w:t>คำถามที่พบบ่อย</w:t>
      </w:r>
    </w:p>
    <w:p>
      <w:r>
        <w:rPr>
          <w:rFonts w:ascii="Thonburi" w:hAnsi="Thonburi" w:cs="Thonburi"/>
          <w:b/>
          <w:color w:val="1E3A8A"/>
          <w:sz w:val="24"/>
        </w:rPr>
        <w:t>เล่นสล็อต PP ครั้งแรกควรดูพารามิเตอร์ไหนก่อนสุด?</w:t>
      </w:r>
    </w:p>
    <w:p>
      <w:r>
        <w:rPr>
          <w:rFonts w:ascii="Thonburi" w:hAnsi="Thonburi" w:cs="Thonburi"/>
          <w:b w:val="0"/>
          <w:sz w:val="21"/>
        </w:rPr>
        <w:t>ความผันผวนและวิธีจ่าย ความผันผวนกำหนดจังหวะประสบการณ์ในหนึ่งชั่วโมงนี้ วิธีจ่าย (X ไลน์ หรือ Scatter Pays) กำหนดว่าควรดูเส้นหรือนับจำนวน สองรายการนี้ส่งผลต่อความรู้สึกจริงมากกว่าเศษเสี้ยวเปอร์เซ็นต์ของ RTP</w:t>
      </w:r>
    </w:p>
    <w:p>
      <w:r>
        <w:rPr>
          <w:rFonts w:ascii="Thonburi" w:hAnsi="Thonburi" w:cs="Thonburi"/>
          <w:b/>
          <w:color w:val="1E3A8A"/>
          <w:sz w:val="24"/>
        </w:rPr>
        <w:t>ควรเจาะจงเลือกเกม PP ที่ RTP สูงสุดเล่นไหม?</w:t>
      </w:r>
    </w:p>
    <w:p>
      <w:r>
        <w:rPr>
          <w:rFonts w:ascii="Thonburi" w:hAnsi="Thonburi" w:cs="Thonburi"/>
          <w:b w:val="0"/>
          <w:sz w:val="21"/>
        </w:rPr>
        <w:t>ไม่จำเป็น RTP ดูเป็นระดับก็พอ (ราว 96% ถือเป็นปกติ) ต่างกันเศษเสี้ยวเปอร์เซ็นต์ในจำนวนรอบที่คุณเล่นแทบรู้สึกไม่ได้ สิ่งที่กำหนดประสบการณ์คือความผันผวน สิ่งที่กำหนดผลระยะยาวคือความได้เปรียบของเจ้ามือที่อยู่ตลอด</w:t>
      </w:r>
    </w:p>
    <w:p>
      <w:r>
        <w:rPr>
          <w:rFonts w:ascii="Thonburi" w:hAnsi="Thonburi" w:cs="Thonburi"/>
          <w:b/>
          <w:color w:val="1E3A8A"/>
          <w:sz w:val="24"/>
        </w:rPr>
        <w:t>เช็กลิสต์นี้เป็นการดาวน์โหลดเกมไหม?</w:t>
      </w:r>
    </w:p>
    <w:p>
      <w:r>
        <w:rPr>
          <w:rFonts w:ascii="Thonburi" w:hAnsi="Thonburi" w:cs="Thonburi"/>
          <w:b w:val="0"/>
          <w:sz w:val="21"/>
        </w:rPr>
        <w:t>ไม่ใช่ มันเป็นเอกสารให้ความรู้เรื่องกลไก (PDF / Word) ไม่ใช่การดาวน์โหลดเกมหรือแอป หากอยากลองเกม PP ให้ไปที่หน้าเกมแต่ละเกมและใช้ทางเข้า «ทดลองเล่นฟรี»</w:t>
      </w:r>
    </w:p>
    <w:p/>
    <w:p>
      <w:r>
        <w:rPr>
          <w:rFonts w:ascii="Thonburi" w:hAnsi="Thonburi" w:cs="Thonburi"/>
          <w:b/>
          <w:color w:val="B45309"/>
          <w:sz w:val="24"/>
        </w:rPr>
        <w:t>18+  เล่นอย่างมีสติ</w:t>
      </w:r>
    </w:p>
    <w:p>
      <w:r>
        <w:rPr>
          <w:rFonts w:ascii="Thonburi" w:hAnsi="Thonburi" w:cs="Thonburi"/>
          <w:b w:val="0"/>
          <w:color w:val="6B7280"/>
          <w:sz w:val="19"/>
        </w:rPr>
        <w:t>เอกสารนี้จัดทำโดย คู่มือเกม Pragmatic Play อย่างอิสระ เพื่อให้ความรู้เชิงกลไกเท่านั้น ไม่ใช่ช่องทางทางการของ Pragmatic Play ไม่รับเดิมพันด้วยเงินจริงทุกรูปแบบ ไม่ให้และไม่แนะนำแพลตฟอร์มพนันใด ทั้งหน้านี้และไฟล์นี้ไม่มีลิงก์ affiliate หรือโปรโมชัน โหมดทดลองใช้เครดิตเสมือน ไม่สามารถยืนยันผลลัพธ์ของการเล่นด้วยเงินจริง การพนันมีความเสี่ยงและไม่มีกลไกใดลบความได้เปรียบของเจ้ามือได้ หากการเล่นเริ่มกระทบชีวิตหรืออารมณ์ของคุณ โปรดหยุดทันทีและขอความช่วยเหลือจากผู้เชี่ยวชาญ สำหรับผู้อ่านอายุ 18 ปีขึ้นไปเท่านั้น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