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47857"/>
          <w:sz w:val="22"/>
        </w:rPr>
        <w:t>PP 电子 · 选机指南</w:t>
      </w:r>
    </w:p>
    <w:p>
      <w:pPr>
        <w:jc w:val="center"/>
      </w:pPr>
      <w:r>
        <w:rPr>
          <w:b/>
          <w:color w:val="1E3A8A"/>
          <w:sz w:val="52"/>
        </w:rPr>
        <w:t>PP电子高低波动机型选择速查</w:t>
      </w:r>
    </w:p>
    <w:p>
      <w:pPr>
        <w:jc w:val="center"/>
      </w:pPr>
      <w:r>
        <w:rPr>
          <w:color w:val="1E3A8A"/>
          <w:sz w:val="21"/>
        </w:rPr>
        <w:t>出品:PP游戏百科（pragmaticplayguide.com）· 2026年7月18日 · 机制科普文档,非游戏/App 下载</w:t>
      </w:r>
    </w:p>
    <w:p/>
    <w:p>
      <w:r>
        <w:rPr>
          <w:sz w:val="22"/>
        </w:rPr>
        <w:t>同一笔预算,选高波动机型和选节奏温和的经典款,一小时后的体验可能天差地别。这份速查把「怎么按自己的节奏和预算选机」讲成可对照的判断:波动率到底改变了什么、你的钱大概能撑多少回合、什么情况该选哪一档。看懂它不改变数学上的庄家优势,但能让你不再用短预算硬打高波动、然后抱怨一直不中。全篇仅作科普,不涉及真钱投注。</w:t>
      </w:r>
    </w:p>
    <w:p/>
    <w:p>
      <w:pPr>
        <w:pStyle w:val="Heading1"/>
      </w:pPr>
      <w:r>
        <w:rPr>
          <w:color w:val="1E3A8A"/>
        </w:rPr>
        <w:t>01　先分清 RTP 和波动率</w:t>
      </w:r>
    </w:p>
    <w:p>
      <w:r>
        <w:rPr>
          <w:sz w:val="21"/>
        </w:rPr>
        <w:t>RTP 是长期理论平均返还(如 96% 上下),说的是长期漏水快慢;波动率说的是过程有多颠簸、中奖勤不勤。两者独立,可以任意组合。把它们绑一起想(高 RTP 就是好赢),是选机最常见的错误直觉。</w:t>
      </w:r>
    </w:p>
    <w:p>
      <w:pPr>
        <w:pStyle w:val="Heading1"/>
      </w:pPr>
      <w:r>
        <w:rPr>
          <w:color w:val="1E3A8A"/>
        </w:rPr>
        <w:t>02　高波动是什么体验</w:t>
      </w:r>
    </w:p>
    <w:p>
      <w:r>
        <w:rPr>
          <w:sz w:val="21"/>
        </w:rPr>
        <w:t>大量旋转不中或只中小额,收益高度集中在偶尔的长连消、大乘数或免费旋转里。同样预算更可能很快见底,也更可能(以很低概率)迎来一次显著放大的结算。需要更多回合、更厚预算去撑过空转段。</w:t>
      </w:r>
    </w:p>
    <w:p>
      <w:r>
        <w:rPr>
          <w:b/>
          <w:color w:val="047857"/>
          <w:sz w:val="20"/>
        </w:rPr>
        <w:t>代表游戏：</w:t>
      </w:r>
      <w:r>
        <w:rPr>
          <w:sz w:val="20"/>
        </w:rPr>
        <w:t>奥林匹斯之门、甜蜜糖果、大犀牛 Megaways</w:t>
      </w:r>
    </w:p>
    <w:p>
      <w:pPr>
        <w:pStyle w:val="Heading1"/>
      </w:pPr>
      <w:r>
        <w:rPr>
          <w:color w:val="1E3A8A"/>
        </w:rPr>
        <w:t>03　温和一档是什么体验</w:t>
      </w:r>
    </w:p>
    <w:p>
      <w:r>
        <w:rPr>
          <w:sz w:val="21"/>
        </w:rPr>
        <w:t>中奖来得更频繁、余额曲线相对平缓,很少屏息大浪,也很少长段颗粒无收。同样预算回合数通常更多、心跳更少。但庄家优势依然在,磨损只是更慢更均匀。</w:t>
      </w:r>
    </w:p>
    <w:p>
      <w:r>
        <w:rPr>
          <w:b/>
          <w:color w:val="047857"/>
          <w:sz w:val="20"/>
        </w:rPr>
        <w:t>代表游戏：</w:t>
      </w:r>
      <w:r>
        <w:rPr>
          <w:sz w:val="20"/>
        </w:rPr>
        <w:t>小丑之宝等经典 5×3 果盘机</w:t>
      </w:r>
    </w:p>
    <w:p>
      <w:pPr>
        <w:pStyle w:val="Heading1"/>
      </w:pPr>
      <w:r>
        <w:rPr>
          <w:color w:val="1E3A8A"/>
        </w:rPr>
        <w:t>04　PP 整体偏高波动</w:t>
      </w:r>
    </w:p>
    <w:p>
      <w:r>
        <w:rPr>
          <w:sz w:val="21"/>
        </w:rPr>
        <w:t>要说明的是:PP 老虎机目录整体偏高波动,被明确标为「低波动」的很少(多为真人/桌面类)。老虎机里相对温和的一档,多是经典 5×3 果盘机。波动率标注以运营商界面为准。</w:t>
      </w:r>
    </w:p>
    <w:p>
      <w:pPr>
        <w:pStyle w:val="Heading1"/>
      </w:pPr>
      <w:r>
        <w:rPr>
          <w:color w:val="1E3A8A"/>
        </w:rPr>
        <w:t>05　按节奏选,而不是按「哪个更赚」</w:t>
      </w:r>
    </w:p>
    <w:p>
      <w:r>
        <w:rPr>
          <w:sz w:val="21"/>
        </w:rPr>
        <w:t>预算有限、想玩久→选温和款;能接受长空转、想体验大乘数→选高波动;想平稳放松→选温和款。没有「更赚」的波动率,两端长期期望都由 RTP 与庄家优势决定。选的是体验,不是胜率。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PP游戏百科 独立整理,仅用于游戏机制科普,不是 Pragmatic Play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